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4BCF0" w14:textId="483FC7AF" w:rsidR="0079347F" w:rsidRDefault="0079347F" w:rsidP="0079347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Методические рекомендации для </w:t>
      </w:r>
      <w:r w:rsidR="00537B08">
        <w:rPr>
          <w:rFonts w:ascii="Times New Roman" w:hAnsi="Times New Roman"/>
          <w:b/>
          <w:color w:val="000000"/>
          <w:sz w:val="28"/>
          <w:szCs w:val="28"/>
        </w:rPr>
        <w:t xml:space="preserve">магистрантов </w:t>
      </w:r>
      <w:bookmarkStart w:id="0" w:name="_GoBack"/>
      <w:bookmarkEnd w:id="0"/>
    </w:p>
    <w:p w14:paraId="042115D6" w14:textId="77777777" w:rsidR="0079347F" w:rsidRDefault="0079347F" w:rsidP="0079347F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(на основе работы Ширяева А.Ф. Синхронный перевод. Деятельность синхронного переводчика и методика преподавания </w:t>
      </w:r>
    </w:p>
    <w:p w14:paraId="044F73A2" w14:textId="77777777" w:rsidR="0079347F" w:rsidRDefault="0079347F" w:rsidP="0079347F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синхронного перевода и др.)</w:t>
      </w:r>
    </w:p>
    <w:p w14:paraId="7713CCDD" w14:textId="77777777" w:rsidR="0079347F" w:rsidRDefault="0079347F" w:rsidP="0079347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DA73145" w14:textId="77777777" w:rsidR="0079347F" w:rsidRDefault="0079347F" w:rsidP="0079347F">
      <w:pPr>
        <w:spacing w:after="0" w:line="360" w:lineRule="auto"/>
        <w:ind w:left="40" w:right="40" w:firstLine="6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Синхронный перевод отличается от других видов переводческой деятельности своим строением, скоростью выполнения переводческих действий и характером лингвистических трансформаций лексико-грамматической организации высказываний оратора.</w:t>
      </w:r>
    </w:p>
    <w:p w14:paraId="221A0EFE" w14:textId="77777777" w:rsidR="0079347F" w:rsidRDefault="0079347F" w:rsidP="0079347F">
      <w:pPr>
        <w:spacing w:after="0" w:line="360" w:lineRule="auto"/>
        <w:ind w:left="40" w:right="40" w:firstLine="6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Главная особенность строения деятельности синхронного переводчика заключается прежде всего в регулярном совмещении во времени (параллельном протекании) процессов, которое в других видах переводческой деятельности является частным случаем. Это процессы слушания речи на одном языке, решения переводческих задач и говорения на другом языке. В условиях синхронного перевода указанные процессы принимают форму ориентирования в исходном тексте, поиска или выбора переводческих решений из ряда заготовленных и их реализации.</w:t>
      </w:r>
    </w:p>
    <w:p w14:paraId="5CBDE177" w14:textId="77777777" w:rsidR="0079347F" w:rsidRDefault="0079347F" w:rsidP="0079347F">
      <w:pPr>
        <w:spacing w:after="0" w:line="360" w:lineRule="auto"/>
        <w:ind w:left="40" w:right="40" w:firstLine="6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Координация процессов ориентирования в исходном тексте, выбора переводческих решений и их осуществления обеспечивается различными механизмами в зависимости от степени владения синхронным переводом и конкретных условий деятельности: темпа речи оратора, сложности исходного текста и других факторов.</w:t>
      </w:r>
    </w:p>
    <w:p w14:paraId="7B7F7F19" w14:textId="77777777" w:rsidR="0079347F" w:rsidRDefault="0079347F" w:rsidP="0079347F">
      <w:pPr>
        <w:spacing w:after="0" w:line="360" w:lineRule="auto"/>
        <w:ind w:left="40" w:right="40" w:firstLine="6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методике преподавания приобретенные способности к совершению какой-либо деятельности рассматриваются как навыки, умения и знания.</w:t>
      </w:r>
    </w:p>
    <w:p w14:paraId="653BDF5C" w14:textId="77777777" w:rsidR="0079347F" w:rsidRDefault="0079347F" w:rsidP="0079347F">
      <w:pPr>
        <w:spacing w:after="0" w:line="360" w:lineRule="auto"/>
        <w:ind w:left="40" w:right="40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eastAsia="Calibri"/>
          <w:spacing w:val="0"/>
          <w:sz w:val="28"/>
          <w:szCs w:val="28"/>
        </w:rPr>
        <w:t xml:space="preserve">Навыки </w:t>
      </w:r>
      <w:proofErr w:type="gramStart"/>
      <w:r>
        <w:rPr>
          <w:rStyle w:val="a4"/>
          <w:rFonts w:eastAsia="Calibri"/>
          <w:spacing w:val="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это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такие приобретенные способности организма, которые обеспечивают автоматизированные (т. е. протекающие без активного участия сознания) компоненты сознательно выполняемой деятельности. Основу навыков составляют системы условных связей, выработанные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головного мозга в результате упражнений в выполнении действий. Свободное владение навыками деятельности освобождает сознание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переводчика от необходимости контроля за техническим" моментами и позволяет уделять больше внимания решению задач, требующих творческого подхода.</w:t>
      </w:r>
    </w:p>
    <w:p w14:paraId="44F4C13C" w14:textId="77777777" w:rsidR="0079347F" w:rsidRDefault="0079347F" w:rsidP="0079347F">
      <w:pPr>
        <w:spacing w:after="0" w:line="360" w:lineRule="auto"/>
        <w:ind w:left="40" w:right="40" w:firstLine="668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eastAsia="Calibri"/>
          <w:spacing w:val="0"/>
          <w:sz w:val="28"/>
          <w:szCs w:val="28"/>
        </w:rPr>
        <w:t>Умения</w:t>
      </w:r>
      <w:r>
        <w:rPr>
          <w:rFonts w:ascii="Times New Roman" w:hAnsi="Times New Roman"/>
          <w:color w:val="000000"/>
          <w:sz w:val="28"/>
          <w:szCs w:val="28"/>
        </w:rPr>
        <w:t xml:space="preserve"> - приобретенные способности, которые обеспечивают выполнение действий, требующих концентрации произвольного внимания. При этом различаются два вида умений: первичные умения и вторичные умения.</w:t>
      </w:r>
    </w:p>
    <w:p w14:paraId="7CA5FB73" w14:textId="77777777" w:rsidR="0079347F" w:rsidRDefault="0079347F" w:rsidP="0079347F">
      <w:pPr>
        <w:spacing w:after="0" w:line="360" w:lineRule="auto"/>
        <w:ind w:left="40" w:right="40" w:firstLine="6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Первичные умения характеризуют способности организма на одном из первоначальных этапов овладения деятельностью. Они представляют собой сознательно применяемую систему приемов и позволяют выполнять действия в замедленном темпе, в неосложненных условиях и при постоянном актуальном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осознавании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В ходе учебного процесса первичные умения обычно автоматизируются, редуцируются и превращаются в навыки.</w:t>
      </w:r>
    </w:p>
    <w:p w14:paraId="06AC771F" w14:textId="77777777" w:rsidR="0079347F" w:rsidRDefault="0079347F" w:rsidP="0079347F">
      <w:pPr>
        <w:spacing w:after="0" w:line="360" w:lineRule="auto"/>
        <w:ind w:left="40" w:right="40" w:firstLine="6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Вторичные, или сложные, умения означают способность успешно выполнять в рабочем темпе и в различных, характерных для данной деятельности условиях как отдельные действия, так и деятельность в целом. Вторичные умения сочетают в себе, с одной стороны, навыки и, с другой стороны, способности к осмыслению нестереотипных задач и поиску путей их решения. В ходе практической или учебной деятельности в результате приобретения опыта в решении переводческих задач вторичные умения могут автоматизироваться и превращаться в навыки.</w:t>
      </w:r>
    </w:p>
    <w:p w14:paraId="21629BFB" w14:textId="77777777" w:rsidR="0079347F" w:rsidRDefault="0079347F" w:rsidP="0079347F">
      <w:pPr>
        <w:spacing w:after="0" w:line="360" w:lineRule="auto"/>
        <w:ind w:left="40" w:right="40" w:firstLine="6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eastAsia="Calibri"/>
          <w:spacing w:val="0"/>
          <w:sz w:val="28"/>
          <w:szCs w:val="28"/>
        </w:rPr>
        <w:t>Знания,</w:t>
      </w:r>
      <w:r>
        <w:rPr>
          <w:rFonts w:ascii="Times New Roman" w:hAnsi="Times New Roman"/>
          <w:color w:val="000000"/>
          <w:sz w:val="28"/>
          <w:szCs w:val="28"/>
        </w:rPr>
        <w:t xml:space="preserve"> как и умения, тоже подразделяются на два вида: практические знания и теоретические знания. Практические знания представляют собой запечатления в сознании формулировок правил и условий совершения действий. Практические знания непосредственно участвуют в формировании первичных умений и навыков. Выполнение действий на основе практических знаний происходит первоначально в замедленном темпе и требует значительных усилий. Последующая тренировка, направляемая учебными инструкциями, приводит сначала к формированию первичных умений, а затем и к образованию навыков.</w:t>
      </w:r>
    </w:p>
    <w:p w14:paraId="5F06BD1B" w14:textId="77777777" w:rsidR="0079347F" w:rsidRDefault="0079347F" w:rsidP="0079347F">
      <w:pPr>
        <w:pStyle w:val="2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Теоретические знания</w:t>
      </w:r>
      <w:r>
        <w:rPr>
          <w:color w:val="000000"/>
          <w:sz w:val="28"/>
          <w:szCs w:val="28"/>
        </w:rPr>
        <w:t xml:space="preserve"> представляют собой усвоенное теоретическое описание деятельности. Теоретические знания участвуют в формировании навыков и умений опосредствованно. Они подкрепляют и аргументируют правила-инструкции совершения действий на этапе формирования первичных умений и навыков и направляют самостоятельную работу обучаемых по совершенствованию вторичных умений на последующих этапах.</w:t>
      </w:r>
    </w:p>
    <w:p w14:paraId="2091953E" w14:textId="77777777" w:rsidR="0079347F" w:rsidRDefault="0079347F" w:rsidP="0079347F">
      <w:pPr>
        <w:pStyle w:val="2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Принципы построения предлагаемой системы упражнений являются производными от сформулированных целей обучения, содержания и принципов организации учебного процесса.</w:t>
      </w:r>
    </w:p>
    <w:p w14:paraId="0C173C99" w14:textId="77777777" w:rsidR="0079347F" w:rsidRDefault="0079347F" w:rsidP="0079347F">
      <w:pPr>
        <w:pStyle w:val="2"/>
        <w:shd w:val="clear" w:color="auto" w:fill="auto"/>
        <w:spacing w:line="360" w:lineRule="auto"/>
        <w:ind w:firstLine="709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Упражнения для подготовки к синхронному переводу: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4501"/>
      </w:tblGrid>
      <w:tr w:rsidR="0079347F" w14:paraId="66D9EC73" w14:textId="77777777" w:rsidTr="007934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8196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46B0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96B1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упражнения</w:t>
            </w:r>
          </w:p>
        </w:tc>
      </w:tr>
      <w:tr w:rsidR="0079347F" w14:paraId="6913D590" w14:textId="77777777" w:rsidTr="007934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E40C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8C42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Расположение в кабине, включение и проверка аппаратуры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8908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правильного расположения и поведения в кабине, включения, проверки и выключения аппаратуры</w:t>
            </w:r>
          </w:p>
        </w:tc>
      </w:tr>
      <w:tr w:rsidR="0079347F" w14:paraId="34514C74" w14:textId="77777777" w:rsidTr="007934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F777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5744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Говорение в микрофон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86AC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пользования микрофоном. Привыкание к условиям произнесения текста в микрофон</w:t>
            </w:r>
          </w:p>
        </w:tc>
      </w:tr>
      <w:tr w:rsidR="0079347F" w14:paraId="23639D3D" w14:textId="77777777" w:rsidTr="007934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BB0F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FBC7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исходного текста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C628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Привыкание к условиям восприятия исходного текста в кабине. Развитие перцептивных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мнемических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способностей</w:t>
            </w:r>
          </w:p>
        </w:tc>
      </w:tr>
      <w:tr w:rsidR="0079347F" w14:paraId="7542ABF5" w14:textId="77777777" w:rsidTr="007934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E32F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65FE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исходного текста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903F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первичных умений совмещения во времени слушания и говорения. Дальнейшее развитие перцептивных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мнемических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способностей и скорости реакции.</w:t>
            </w:r>
          </w:p>
        </w:tc>
      </w:tr>
      <w:tr w:rsidR="0079347F" w14:paraId="40B6F56B" w14:textId="77777777" w:rsidTr="007934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C580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7DC4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с заданным отставанием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9FDE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первичных умений и навыков сегментации исходного текста на единицы ориентирования. Продолжение формирования первичных умений и навыков совмещения слушания и говорения. Дальнейшее развитие перцептивных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мнемических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способностей.</w:t>
            </w:r>
          </w:p>
        </w:tc>
      </w:tr>
      <w:tr w:rsidR="0079347F" w14:paraId="139B790E" w14:textId="77777777" w:rsidTr="007934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E7AE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E7EF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Совмещение слушания одного текста и произнесение другого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A0FB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механизма синхронизации, регулирующего протекание процессов слушания и говорения разными уровнями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осознавания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Формирование устойчивости к умственным перегрузкам. Дальнейшее развитие перцептивных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мнемических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способностей.</w:t>
            </w:r>
          </w:p>
        </w:tc>
      </w:tr>
      <w:tr w:rsidR="0079347F" w14:paraId="539AA2FB" w14:textId="77777777" w:rsidTr="007934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C695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1A53" w14:textId="77777777" w:rsidR="0079347F" w:rsidRDefault="0079347F">
            <w:pPr>
              <w:pStyle w:val="21"/>
              <w:shd w:val="clear" w:color="auto" w:fill="auto"/>
              <w:spacing w:after="0" w:line="360" w:lineRule="auto"/>
              <w:ind w:left="20" w:firstLine="14"/>
              <w:jc w:val="both"/>
              <w:rPr>
                <w:i w:val="0"/>
                <w:sz w:val="28"/>
                <w:szCs w:val="28"/>
                <w:lang w:eastAsia="ru-RU"/>
              </w:rPr>
            </w:pPr>
            <w:r>
              <w:rPr>
                <w:i w:val="0"/>
                <w:color w:val="000000"/>
                <w:sz w:val="28"/>
                <w:szCs w:val="28"/>
              </w:rPr>
              <w:t>Упражнение на закрепление лексических и синтаксических эквивалентов</w:t>
            </w:r>
          </w:p>
          <w:p w14:paraId="60E88D9C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80FF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Формирование навыков и умений поиска и выбора переводческих решений. Формирование умений совмещения слушания, поиска переводческих решений и говорения. Формирование </w:t>
            </w:r>
            <w:r>
              <w:rPr>
                <w:rFonts w:ascii="Times New Roman" w:hAnsi="Times New Roman"/>
                <w:sz w:val="28"/>
                <w:szCs w:val="28"/>
              </w:rPr>
              <w:t>умений скоростного перевода.</w:t>
            </w:r>
          </w:p>
        </w:tc>
      </w:tr>
      <w:tr w:rsidR="0079347F" w14:paraId="33152471" w14:textId="77777777" w:rsidTr="007934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6A0C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39A9" w14:textId="77777777" w:rsidR="0079347F" w:rsidRDefault="0079347F">
            <w:pPr>
              <w:pStyle w:val="21"/>
              <w:shd w:val="clear" w:color="auto" w:fill="auto"/>
              <w:spacing w:after="0" w:line="360" w:lineRule="auto"/>
              <w:ind w:left="20" w:firstLine="14"/>
              <w:jc w:val="both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Упражнение на речевую компрессию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C011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Формирование навыков и умений выбора кратчайших по объему вариантов перевода. Дальнейшее формирование умений и навыков совмещения слушания, поиска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переводческих решений и говорения. Развитие навыков скоростного перевода.</w:t>
            </w:r>
          </w:p>
        </w:tc>
      </w:tr>
      <w:tr w:rsidR="0079347F" w14:paraId="6E324949" w14:textId="77777777" w:rsidTr="007934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DBD7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AA4F" w14:textId="77777777" w:rsidR="0079347F" w:rsidRDefault="0079347F">
            <w:pPr>
              <w:pStyle w:val="21"/>
              <w:shd w:val="clear" w:color="auto" w:fill="auto"/>
              <w:spacing w:after="0" w:line="360" w:lineRule="auto"/>
              <w:ind w:left="20" w:firstLine="14"/>
              <w:jc w:val="both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Перевод с листа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856C" w14:textId="77777777" w:rsidR="0079347F" w:rsidRDefault="0079347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лексических и синтаксических эквивалентов. Развитие навыков совмещения слушания, поиска переводческих решений и говорения. Развитие навыков скоростного перевода. </w:t>
            </w:r>
          </w:p>
        </w:tc>
      </w:tr>
    </w:tbl>
    <w:p w14:paraId="1A32798C" w14:textId="77777777" w:rsidR="0079347F" w:rsidRDefault="0079347F" w:rsidP="0079347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6DA56F" w14:textId="77777777" w:rsidR="008C5BBF" w:rsidRDefault="008C5BBF"/>
    <w:sectPr w:rsidR="008C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3D7"/>
    <w:rsid w:val="003373D7"/>
    <w:rsid w:val="00537B08"/>
    <w:rsid w:val="0079347F"/>
    <w:rsid w:val="008C5BBF"/>
    <w:rsid w:val="009D1F70"/>
    <w:rsid w:val="00A16A5D"/>
    <w:rsid w:val="00AC4D88"/>
    <w:rsid w:val="00AF435B"/>
    <w:rsid w:val="00BF0870"/>
    <w:rsid w:val="00EF17B6"/>
    <w:rsid w:val="00F1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DE55"/>
  <w15:docId w15:val="{5DB0F0E4-2DDB-480F-A066-F3C734F1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34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79347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79347F"/>
    <w:pPr>
      <w:widowControl w:val="0"/>
      <w:shd w:val="clear" w:color="auto" w:fill="FFFFFF"/>
      <w:spacing w:after="0" w:line="183" w:lineRule="exact"/>
      <w:ind w:hanging="260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20">
    <w:name w:val="Основной текст (2)_"/>
    <w:link w:val="21"/>
    <w:locked/>
    <w:rsid w:val="0079347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9347F"/>
    <w:pPr>
      <w:widowControl w:val="0"/>
      <w:shd w:val="clear" w:color="auto" w:fill="FFFFFF"/>
      <w:spacing w:after="120" w:line="0" w:lineRule="atLeast"/>
      <w:ind w:hanging="200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a4">
    <w:name w:val="Основной текст + Курсив"/>
    <w:rsid w:val="0079347F"/>
    <w:rPr>
      <w:rFonts w:ascii="Times New Roman" w:eastAsia="Times New Roman" w:hAnsi="Times New Roman" w:cs="Times New Roman" w:hint="default"/>
      <w:i/>
      <w:iCs/>
      <w:color w:val="000000"/>
      <w:spacing w:val="-1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Zhumaliye Zhansaya</cp:lastModifiedBy>
  <cp:revision>3</cp:revision>
  <dcterms:created xsi:type="dcterms:W3CDTF">2016-06-16T12:43:00Z</dcterms:created>
  <dcterms:modified xsi:type="dcterms:W3CDTF">2020-10-04T14:47:00Z</dcterms:modified>
</cp:coreProperties>
</file>